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262626"/>
          <w:spacing w:val="0"/>
          <w:sz w:val="27"/>
          <w:szCs w:val="27"/>
          <w:bdr w:val="none" w:color="auto" w:sz="0" w:space="0"/>
        </w:rPr>
        <w:t>团结合作抗疫引领经济复苏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262626"/>
          <w:spacing w:val="0"/>
          <w:sz w:val="27"/>
          <w:szCs w:val="27"/>
          <w:bdr w:val="none" w:color="auto" w:sz="0" w:space="0"/>
        </w:rPr>
        <w:t>——在亚太经合组织领导人非正式会议上的讲话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  <w:r>
        <w:rPr>
          <w:rFonts w:ascii="楷体" w:hAnsi="楷体" w:eastAsia="楷体" w:cs="楷体"/>
          <w:i w:val="0"/>
          <w:caps w:val="0"/>
          <w:color w:val="262626"/>
          <w:spacing w:val="0"/>
          <w:sz w:val="27"/>
          <w:szCs w:val="27"/>
          <w:bdr w:val="none" w:color="auto" w:sz="0" w:space="0"/>
        </w:rPr>
        <w:t>（2021年7月16日，北京）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caps w:val="0"/>
          <w:color w:val="262626"/>
          <w:spacing w:val="0"/>
          <w:sz w:val="27"/>
          <w:szCs w:val="27"/>
          <w:bdr w:val="none" w:color="auto" w:sz="0" w:space="0"/>
        </w:rPr>
        <w:t>中华人民共和国主席 习近平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bdr w:val="none" w:color="auto" w:sz="0" w:space="0"/>
        </w:rPr>
        <w:t>尊敬的阿德恩总理，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bdr w:val="none" w:color="auto" w:sz="0" w:space="0"/>
        </w:rPr>
        <w:t>各位同事：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bdr w:val="none" w:color="auto" w:sz="0" w:space="0"/>
        </w:rPr>
        <w:t>很高兴出席这次会议。感谢阿德恩总理和新西兰政府为这次会议作出的努力。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bdr w:val="none" w:color="auto" w:sz="0" w:space="0"/>
        </w:rPr>
        <w:t>当前，新冠肺炎疫情起伏反复，病毒频繁变异，疫情防控形势依然严峻，世界经济脆弱复苏。同时，和平与发展仍然是时代主题，维护多边主义，加强团结合作，共同应对挑战的呼声更加强烈。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bdr w:val="none" w:color="auto" w:sz="0" w:space="0"/>
        </w:rPr>
        <w:t>亚太是世界经济增长的重要引擎。早日战胜疫情、恢复经济增长，是亚太各成员当前最重要的任务。疫情发生以来，亚太经合组织成员团结一心，积极开展抗疫合作，亚太地区经济率先形成恢复势头，为拉动世界经济作出了贡献。我们去年通过了亚太经合组织2040年愿景，提出了建成开放、活力、强韧、和平的亚太共同体目标，为亚太经济合作指明了方向。当前形势下，我们应该加强团结合作，努力克服疫情影响，推动世界经济复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bdr w:val="none" w:color="auto" w:sz="0" w:space="0"/>
        </w:rPr>
        <w:t>第一，加强抗疫国际合作。疫情再次证明，我们生活在一个地球村，各国休戚相关、命运与共。我们必须团结合作、共克时艰，共同守护人类健康美好未来。疫苗是战胜疫情和恢复经济的有力武器。中方一贯主张深化疫苗国际合作，确保疫苗在发展中国家的可及性和可负担性，让疫苗成为全球公共产品。中方克服自身大规模接种带来的挑战，向发展中国家提供了5亿多剂疫苗，未来3年内还将再提供30亿美元国际援助，用于支持发展中国家抗疫和恢复经济社会发展。中方支持新冠肺炎疫苗知识产权豁免，愿同各方推动世界贸易组织等国际机构早作决定。中方愿积极参与保障疫苗供应链稳定安全、促进关键物资流通等合作倡议，采取有效措施确保人员健康安全有序往来，推动地区经贸合作早日恢复正常。中方向亚太经合组织捐资成立“应对疫情和经济复苏”子基金，有助于亚太经济体早日战胜疫情、实现经济复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bdr w:val="none" w:color="auto" w:sz="0" w:space="0"/>
        </w:rPr>
        <w:t>第二，深化区域经济一体化。开放融通是大势所趋。我们要推动贸易和投资自由化便利化，维护以世界贸易组织为核心的多边贸易体制。我们要拆墙而不要筑墙，要开放而不要隔绝，要融合而不要脱钩，引导经济全球化朝着更加开放、包容、普惠、平衡、共赢的方向发展。我们要加强宏观经济政策协调，抑制负面溢出效应，全面落实亚太经合组织互联互通蓝图，推动数字互联互通合作。我们要推进区域经济一体化，早日建成高水平亚太自由贸易区。中方已率先完成区域全面经济伙伴关系协定核准工作，期待协定年内正式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bdr w:val="none" w:color="auto" w:sz="0" w:space="0"/>
        </w:rPr>
        <w:t>第三，坚持包容可持续发展。地球是人类赖以生存的唯一家园。我们要坚持以人为本，让良好生态环境成为全球经济社会可持续发展的重要支撑，实现绿色增长。中方高度重视应对气候变化，将力争2030年前实现碳达峰、2060年前实现碳中和。中方支持亚太经合组织开展可持续发展合作，完善环境产品降税清单，推动能源向高效、清洁、多元化发展。我们要加强经济技术合作，促进包容性贸易投资，支持中小企业发展，加大对妇女等弱势群体的扶持力度，分享消除绝对贫困的经验，努力落实2030年可持续发展议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bdr w:val="none" w:color="auto" w:sz="0" w:space="0"/>
        </w:rPr>
        <w:t>第四，把握科技创新机遇。数字经济是世界经济发展的重要方向。全球数字经济是开放和紧密相连的整体，合作共赢是唯一正道，封闭排他、对立分裂只会走进死胡同。我们要全面平衡落实亚太经合组织互联网和数字经济路线图，加强数字基础设施建设，促进新技术传播和运用，努力构建开放、公平、非歧视的数字营商环境。中方已经完成数字技术抗疫、智慧城市等多项合作倡议，还将举办数字能力建设研讨会，推进数字技术助力旅游复苏等合作倡议，为亚太数字经济合作作出更多贡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bdr w:val="none" w:color="auto" w:sz="0" w:space="0"/>
        </w:rPr>
        <w:t>各位同事！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bdr w:val="none" w:color="auto" w:sz="0" w:space="0"/>
        </w:rPr>
        <w:t>中国已经开启全面建设社会主义现代化国家新征程。我们将立足新发展阶段、贯彻新发展理念、构建新发展格局，建设更高水平开放型经济新体制，创造更具吸引力的营商环境，推进高质量共建“一带一路”，同世界和亚太各国实现更高水平的互利共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bdr w:val="none" w:color="auto" w:sz="0" w:space="0"/>
        </w:rPr>
        <w:t>新西兰有一句毛利谚语：“当你面向太阳，阴影终将消散。”我们对人类合作战胜疫情充满信心，对世界经济复苏前景充满信心，对人类共同美好的未来充满信心。让我们同舟共济、守望相助，携手推进抗疫合作和经济复苏，共创共享亚太繁荣美好的未来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bdr w:val="none" w:color="auto" w:sz="0" w:space="0"/>
        </w:rPr>
        <w:t>谢谢大家。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张艳伟</cp:lastModifiedBy>
  <dcterms:modified xsi:type="dcterms:W3CDTF">2021-08-30T03:06:20Z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